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-199" w:leftChars="-95" w:right="-193" w:rightChars="-92" w:firstLine="199" w:firstLineChars="45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  <w:t>河南医药健康技师学院2021年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</w:rPr>
        <w:t>实习就业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</w:rPr>
        <w:t>招聘会参会单位信息登记表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单位盖章: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日期: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  月  日</w:t>
      </w:r>
    </w:p>
    <w:tbl>
      <w:tblPr>
        <w:tblStyle w:val="2"/>
        <w:tblW w:w="87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1650"/>
        <w:gridCol w:w="585"/>
        <w:gridCol w:w="1035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参会单位名称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投资规模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单位职工人数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拟招聘人数</w:t>
            </w:r>
          </w:p>
        </w:tc>
        <w:tc>
          <w:tcPr>
            <w:tcW w:w="5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招聘岗位（专业）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3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5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实习期薪资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录用薪资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食宿条件及交通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实习保险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招聘单位联系人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671"/>
    <w:rsid w:val="005E48E9"/>
    <w:rsid w:val="00B10F00"/>
    <w:rsid w:val="00C779E3"/>
    <w:rsid w:val="00DE3671"/>
    <w:rsid w:val="00F60098"/>
    <w:rsid w:val="2D3E1985"/>
    <w:rsid w:val="7CC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2021-04-06T01:43:00Z</dcterms:created>
  <dc:creator>Administrator</dc:creator>
  <cp:lastModifiedBy>凡夫俗子</cp:lastModifiedBy>
  <dcterms:modified xsi:type="dcterms:W3CDTF">2021-04-12T09:52:48Z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66F2CEA3358744F5A0DE465A2699BE43</vt:lpwstr>
  </property>
</Properties>
</file>